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25" w:rsidRPr="00324FA0" w:rsidRDefault="00324FA0">
      <w:pPr>
        <w:jc w:val="center"/>
        <w:rPr>
          <w:b/>
          <w:sz w:val="24"/>
          <w:szCs w:val="24"/>
        </w:rPr>
      </w:pPr>
      <w:r w:rsidRPr="00324FA0">
        <w:rPr>
          <w:b/>
          <w:sz w:val="24"/>
          <w:szCs w:val="24"/>
        </w:rPr>
        <w:t>АННОТАЦИЯ</w:t>
      </w:r>
    </w:p>
    <w:p w:rsidR="00E46625" w:rsidRPr="00324FA0" w:rsidRDefault="00324FA0">
      <w:pPr>
        <w:jc w:val="center"/>
        <w:rPr>
          <w:sz w:val="24"/>
          <w:szCs w:val="24"/>
        </w:rPr>
      </w:pPr>
      <w:r w:rsidRPr="00324FA0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324FA0" w:rsidRPr="00324FA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6625" w:rsidRPr="00324FA0" w:rsidRDefault="00324FA0">
            <w:pPr>
              <w:rPr>
                <w:b/>
                <w:i/>
                <w:sz w:val="24"/>
                <w:szCs w:val="24"/>
              </w:rPr>
            </w:pPr>
            <w:r w:rsidRPr="00324FA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25" w:rsidRPr="00324FA0" w:rsidRDefault="00324FA0">
            <w:pPr>
              <w:rPr>
                <w:b/>
                <w:sz w:val="24"/>
                <w:szCs w:val="24"/>
              </w:rPr>
            </w:pPr>
            <w:r w:rsidRPr="00324FA0">
              <w:rPr>
                <w:b/>
                <w:sz w:val="24"/>
                <w:szCs w:val="24"/>
              </w:rPr>
              <w:t>Национальная страховая система</w:t>
            </w:r>
          </w:p>
        </w:tc>
      </w:tr>
      <w:tr w:rsidR="00324FA0" w:rsidRPr="00324FA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6625" w:rsidRPr="00324FA0" w:rsidRDefault="00324FA0">
            <w:pPr>
              <w:rPr>
                <w:b/>
                <w:i/>
                <w:sz w:val="24"/>
                <w:szCs w:val="24"/>
              </w:rPr>
            </w:pPr>
            <w:r w:rsidRPr="00324FA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25" w:rsidRPr="00324FA0" w:rsidRDefault="00324FA0">
            <w:pPr>
              <w:rPr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25" w:rsidRPr="00324FA0" w:rsidRDefault="00324FA0">
            <w:pPr>
              <w:rPr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>Финансы и кредит</w:t>
            </w:r>
          </w:p>
        </w:tc>
      </w:tr>
      <w:tr w:rsidR="00324FA0" w:rsidRPr="00324FA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6625" w:rsidRPr="00324FA0" w:rsidRDefault="00324FA0">
            <w:pPr>
              <w:rPr>
                <w:b/>
                <w:i/>
                <w:sz w:val="24"/>
                <w:szCs w:val="24"/>
              </w:rPr>
            </w:pPr>
            <w:r w:rsidRPr="00324FA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25" w:rsidRPr="00324FA0" w:rsidRDefault="00324FA0">
            <w:pPr>
              <w:rPr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324FA0" w:rsidRPr="00324FA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6625" w:rsidRPr="00324FA0" w:rsidRDefault="00324FA0">
            <w:pPr>
              <w:rPr>
                <w:b/>
                <w:i/>
                <w:sz w:val="24"/>
                <w:szCs w:val="24"/>
              </w:rPr>
            </w:pPr>
            <w:r w:rsidRPr="00324FA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25" w:rsidRPr="00324FA0" w:rsidRDefault="00324FA0">
            <w:pPr>
              <w:rPr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 xml:space="preserve">4 </w:t>
            </w:r>
            <w:proofErr w:type="spellStart"/>
            <w:r w:rsidRPr="00324FA0">
              <w:rPr>
                <w:sz w:val="24"/>
                <w:szCs w:val="24"/>
              </w:rPr>
              <w:t>з.е</w:t>
            </w:r>
            <w:proofErr w:type="spellEnd"/>
            <w:r w:rsidRPr="00324FA0">
              <w:rPr>
                <w:sz w:val="24"/>
                <w:szCs w:val="24"/>
              </w:rPr>
              <w:t>.</w:t>
            </w:r>
          </w:p>
        </w:tc>
      </w:tr>
      <w:tr w:rsidR="00324FA0" w:rsidRPr="00324FA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6625" w:rsidRPr="00324FA0" w:rsidRDefault="00324FA0">
            <w:pPr>
              <w:rPr>
                <w:b/>
                <w:i/>
                <w:sz w:val="24"/>
                <w:szCs w:val="24"/>
              </w:rPr>
            </w:pPr>
            <w:r w:rsidRPr="00324FA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25" w:rsidRPr="00324FA0" w:rsidRDefault="00324FA0">
            <w:pPr>
              <w:rPr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>Экзамен</w:t>
            </w:r>
          </w:p>
        </w:tc>
      </w:tr>
      <w:tr w:rsidR="00324FA0" w:rsidRPr="00324FA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6625" w:rsidRPr="00324FA0" w:rsidRDefault="00324FA0">
            <w:pPr>
              <w:rPr>
                <w:b/>
                <w:i/>
                <w:sz w:val="24"/>
                <w:szCs w:val="24"/>
              </w:rPr>
            </w:pPr>
            <w:r w:rsidRPr="00324FA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25" w:rsidRPr="00324FA0" w:rsidRDefault="00F30D9A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bookmarkStart w:id="0" w:name="_GoBack"/>
            <w:bookmarkEnd w:id="0"/>
            <w:r w:rsidR="00324FA0" w:rsidRPr="00324FA0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324FA0" w:rsidRPr="00324FA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6625" w:rsidRPr="00324FA0" w:rsidRDefault="00324F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324FA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24FA0" w:rsidRPr="00324FA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25" w:rsidRPr="00324FA0" w:rsidRDefault="00324FA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>Тема 1. Теория и практика организации национальной страховой системы</w:t>
            </w:r>
          </w:p>
        </w:tc>
      </w:tr>
      <w:tr w:rsidR="00324FA0" w:rsidRPr="00324FA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25" w:rsidRPr="00324FA0" w:rsidRDefault="00324FA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>Тема 2. Страховой рынок как часть национальной страховой системы.</w:t>
            </w:r>
          </w:p>
        </w:tc>
      </w:tr>
      <w:tr w:rsidR="00324FA0" w:rsidRPr="00324FA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25" w:rsidRPr="00324FA0" w:rsidRDefault="00324FA0">
            <w:pPr>
              <w:jc w:val="both"/>
              <w:rPr>
                <w:i/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>Тема 3. Регулирование национальной страховой системы.</w:t>
            </w:r>
          </w:p>
        </w:tc>
      </w:tr>
      <w:tr w:rsidR="00324FA0" w:rsidRPr="00324FA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6625" w:rsidRPr="00324FA0" w:rsidRDefault="00324F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24FA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24FA0" w:rsidRPr="00324FA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25" w:rsidRPr="00324FA0" w:rsidRDefault="00324F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24FA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46625" w:rsidRPr="00324FA0" w:rsidRDefault="00324FA0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4FA0">
              <w:rPr>
                <w:sz w:val="24"/>
                <w:szCs w:val="24"/>
                <w:shd w:val="clear" w:color="auto" w:fill="FFFFFF"/>
              </w:rPr>
              <w:t>Писаренко, Ж. В. Регулирование страховой деятельности [Электронный ресурс</w:t>
            </w:r>
            <w:proofErr w:type="gramStart"/>
            <w:r w:rsidRPr="00324FA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24FA0">
              <w:rPr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324FA0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324FA0">
              <w:rPr>
                <w:sz w:val="24"/>
                <w:szCs w:val="24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и специальностям / Ж. В. Писаренко, Н. П. Кузнецова ; науч. ред. С. А. Белозёров. - </w:t>
            </w:r>
            <w:proofErr w:type="gramStart"/>
            <w:r w:rsidRPr="00324FA0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24FA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4FA0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24FA0">
              <w:rPr>
                <w:sz w:val="24"/>
                <w:szCs w:val="24"/>
                <w:shd w:val="clear" w:color="auto" w:fill="FFFFFF"/>
              </w:rPr>
              <w:t>, 2019. - 437 с. </w:t>
            </w:r>
            <w:hyperlink r:id="rId5" w:tgtFrame="читать полный текст">
              <w:r w:rsidRPr="00324FA0">
                <w:rPr>
                  <w:rStyle w:val="ListLabel82"/>
                  <w:color w:val="auto"/>
                  <w:sz w:val="24"/>
                  <w:szCs w:val="24"/>
                  <w:u w:val="single"/>
                </w:rPr>
                <w:t>https://www.biblio-online.ru/bcode/432799</w:t>
              </w:r>
            </w:hyperlink>
          </w:p>
          <w:p w:rsidR="00E46625" w:rsidRPr="00324FA0" w:rsidRDefault="00324FA0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4FA0">
              <w:rPr>
                <w:sz w:val="24"/>
                <w:szCs w:val="24"/>
                <w:shd w:val="clear" w:color="auto" w:fill="FFFFFF"/>
              </w:rPr>
              <w:t>Страхование [Текст</w:t>
            </w:r>
            <w:proofErr w:type="gramStart"/>
            <w:r w:rsidRPr="00324FA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24FA0">
              <w:rPr>
                <w:sz w:val="24"/>
                <w:szCs w:val="24"/>
                <w:shd w:val="clear" w:color="auto" w:fill="FFFFFF"/>
              </w:rPr>
              <w:t xml:space="preserve"> учебник для обучающихся вузов по направлениям подготовки УГСН 38.00.00 "Экономика и управление" / Е. Г. Князева, О. А. </w:t>
            </w:r>
            <w:proofErr w:type="spellStart"/>
            <w:r w:rsidRPr="00324FA0">
              <w:rPr>
                <w:sz w:val="24"/>
                <w:szCs w:val="24"/>
                <w:shd w:val="clear" w:color="auto" w:fill="FFFFFF"/>
              </w:rPr>
              <w:t>Бойтуш</w:t>
            </w:r>
            <w:proofErr w:type="spellEnd"/>
            <w:r w:rsidRPr="00324FA0">
              <w:rPr>
                <w:sz w:val="24"/>
                <w:szCs w:val="24"/>
                <w:shd w:val="clear" w:color="auto" w:fill="FFFFFF"/>
              </w:rPr>
              <w:t xml:space="preserve">, Т. Д. </w:t>
            </w:r>
            <w:proofErr w:type="spellStart"/>
            <w:r w:rsidRPr="00324FA0">
              <w:rPr>
                <w:sz w:val="24"/>
                <w:szCs w:val="24"/>
                <w:shd w:val="clear" w:color="auto" w:fill="FFFFFF"/>
              </w:rPr>
              <w:t>Одинокова</w:t>
            </w:r>
            <w:proofErr w:type="spellEnd"/>
            <w:r w:rsidRPr="00324FA0">
              <w:rPr>
                <w:sz w:val="24"/>
                <w:szCs w:val="24"/>
                <w:shd w:val="clear" w:color="auto" w:fill="FFFFFF"/>
              </w:rPr>
              <w:t xml:space="preserve"> [и др.] ; под общ. ред. Е. Г. Князевой ; М-во науки и </w:t>
            </w:r>
            <w:proofErr w:type="spellStart"/>
            <w:r w:rsidRPr="00324FA0">
              <w:rPr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324FA0">
              <w:rPr>
                <w:sz w:val="24"/>
                <w:szCs w:val="24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Pr="00324FA0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324FA0">
              <w:rPr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324FA0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324FA0">
              <w:rPr>
                <w:sz w:val="24"/>
                <w:szCs w:val="24"/>
                <w:shd w:val="clear" w:color="auto" w:fill="FFFFFF"/>
              </w:rPr>
              <w:t xml:space="preserve"> Издательство Уральского университета, 2019. - 240 с. (60 экз.)</w:t>
            </w:r>
          </w:p>
          <w:p w:rsidR="00E46625" w:rsidRPr="00324FA0" w:rsidRDefault="00324FA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>Формирование эффективной модели обязательного медицинского страхования [Текст</w:t>
            </w:r>
            <w:proofErr w:type="gramStart"/>
            <w:r w:rsidRPr="00324FA0">
              <w:rPr>
                <w:sz w:val="24"/>
                <w:szCs w:val="24"/>
              </w:rPr>
              <w:t>] :</w:t>
            </w:r>
            <w:proofErr w:type="gramEnd"/>
            <w:r w:rsidRPr="00324FA0">
              <w:rPr>
                <w:sz w:val="24"/>
                <w:szCs w:val="24"/>
              </w:rPr>
              <w:t xml:space="preserve"> монография / [В. А. </w:t>
            </w:r>
            <w:proofErr w:type="spellStart"/>
            <w:r w:rsidRPr="00324FA0">
              <w:rPr>
                <w:sz w:val="24"/>
                <w:szCs w:val="24"/>
              </w:rPr>
              <w:t>Шелякин</w:t>
            </w:r>
            <w:proofErr w:type="spellEnd"/>
            <w:r w:rsidRPr="00324FA0">
              <w:rPr>
                <w:sz w:val="24"/>
                <w:szCs w:val="24"/>
              </w:rPr>
              <w:t xml:space="preserve"> [и др.] ; [под ред. В. А. </w:t>
            </w:r>
            <w:proofErr w:type="spellStart"/>
            <w:r w:rsidRPr="00324FA0">
              <w:rPr>
                <w:sz w:val="24"/>
                <w:szCs w:val="24"/>
              </w:rPr>
              <w:t>Шелякина</w:t>
            </w:r>
            <w:proofErr w:type="spellEnd"/>
            <w:r w:rsidRPr="00324FA0">
              <w:rPr>
                <w:sz w:val="24"/>
                <w:szCs w:val="24"/>
              </w:rPr>
              <w:t xml:space="preserve">, Е. Г. Князевой] ; Урал. </w:t>
            </w:r>
            <w:proofErr w:type="spellStart"/>
            <w:r w:rsidRPr="00324FA0">
              <w:rPr>
                <w:sz w:val="24"/>
                <w:szCs w:val="24"/>
              </w:rPr>
              <w:t>федер</w:t>
            </w:r>
            <w:proofErr w:type="spellEnd"/>
            <w:r w:rsidRPr="00324FA0">
              <w:rPr>
                <w:sz w:val="24"/>
                <w:szCs w:val="24"/>
              </w:rPr>
              <w:t xml:space="preserve">. ун-т им. первого Президента России Б. Н. Ельцина, </w:t>
            </w:r>
            <w:proofErr w:type="spellStart"/>
            <w:r w:rsidRPr="00324FA0">
              <w:rPr>
                <w:sz w:val="24"/>
                <w:szCs w:val="24"/>
              </w:rPr>
              <w:t>Территор</w:t>
            </w:r>
            <w:proofErr w:type="spellEnd"/>
            <w:r w:rsidRPr="00324FA0">
              <w:rPr>
                <w:sz w:val="24"/>
                <w:szCs w:val="24"/>
              </w:rPr>
              <w:t xml:space="preserve">. фонд </w:t>
            </w:r>
            <w:proofErr w:type="spellStart"/>
            <w:r w:rsidRPr="00324FA0">
              <w:rPr>
                <w:sz w:val="24"/>
                <w:szCs w:val="24"/>
              </w:rPr>
              <w:t>обязат</w:t>
            </w:r>
            <w:proofErr w:type="spellEnd"/>
            <w:r w:rsidRPr="00324FA0">
              <w:rPr>
                <w:sz w:val="24"/>
                <w:szCs w:val="24"/>
              </w:rPr>
              <w:t xml:space="preserve">. </w:t>
            </w:r>
            <w:proofErr w:type="spellStart"/>
            <w:r w:rsidRPr="00324FA0">
              <w:rPr>
                <w:sz w:val="24"/>
                <w:szCs w:val="24"/>
              </w:rPr>
              <w:t>медиц</w:t>
            </w:r>
            <w:proofErr w:type="spellEnd"/>
            <w:r w:rsidRPr="00324FA0">
              <w:rPr>
                <w:sz w:val="24"/>
                <w:szCs w:val="24"/>
              </w:rPr>
              <w:t>. страхования Свердлов. обл. - Москва : [Академия Естествознания], 2018. - 79 с. (3 экз.)</w:t>
            </w:r>
          </w:p>
          <w:p w:rsidR="00E46625" w:rsidRPr="00324FA0" w:rsidRDefault="00324FA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24FA0">
              <w:rPr>
                <w:sz w:val="24"/>
                <w:szCs w:val="24"/>
              </w:rPr>
              <w:t>Одинокова</w:t>
            </w:r>
            <w:proofErr w:type="spellEnd"/>
            <w:r w:rsidRPr="00324FA0">
              <w:rPr>
                <w:sz w:val="24"/>
                <w:szCs w:val="24"/>
              </w:rPr>
              <w:t>, Т. Д. Страхование жизни как финансовый инструмент обеспечения благосостояния населения России [Текст</w:t>
            </w:r>
            <w:proofErr w:type="gramStart"/>
            <w:r w:rsidRPr="00324FA0">
              <w:rPr>
                <w:sz w:val="24"/>
                <w:szCs w:val="24"/>
              </w:rPr>
              <w:t>] :</w:t>
            </w:r>
            <w:proofErr w:type="gramEnd"/>
            <w:r w:rsidRPr="00324FA0">
              <w:rPr>
                <w:sz w:val="24"/>
                <w:szCs w:val="24"/>
              </w:rPr>
              <w:t xml:space="preserve"> [монография] / Т. Д. </w:t>
            </w:r>
            <w:proofErr w:type="spellStart"/>
            <w:r w:rsidRPr="00324FA0">
              <w:rPr>
                <w:sz w:val="24"/>
                <w:szCs w:val="24"/>
              </w:rPr>
              <w:t>Одинокова</w:t>
            </w:r>
            <w:proofErr w:type="spellEnd"/>
            <w:r w:rsidRPr="00324FA0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324FA0">
              <w:rPr>
                <w:sz w:val="24"/>
                <w:szCs w:val="24"/>
              </w:rPr>
              <w:t>высш</w:t>
            </w:r>
            <w:proofErr w:type="spellEnd"/>
            <w:r w:rsidRPr="00324FA0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324FA0">
              <w:rPr>
                <w:sz w:val="24"/>
                <w:szCs w:val="24"/>
              </w:rPr>
              <w:t>экон</w:t>
            </w:r>
            <w:proofErr w:type="spellEnd"/>
            <w:r w:rsidRPr="00324FA0">
              <w:rPr>
                <w:sz w:val="24"/>
                <w:szCs w:val="24"/>
              </w:rPr>
              <w:t xml:space="preserve">. ун-т. - </w:t>
            </w:r>
            <w:proofErr w:type="gramStart"/>
            <w:r w:rsidRPr="00324FA0">
              <w:rPr>
                <w:sz w:val="24"/>
                <w:szCs w:val="24"/>
              </w:rPr>
              <w:t>Екатеринбург :</w:t>
            </w:r>
            <w:proofErr w:type="gramEnd"/>
            <w:r w:rsidRPr="00324FA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324FA0">
              <w:rPr>
                <w:sz w:val="24"/>
                <w:szCs w:val="24"/>
              </w:rPr>
              <w:t>УрГЭУ</w:t>
            </w:r>
            <w:proofErr w:type="spellEnd"/>
            <w:r w:rsidRPr="00324FA0">
              <w:rPr>
                <w:sz w:val="24"/>
                <w:szCs w:val="24"/>
              </w:rPr>
              <w:t>, 2018. - 148 с. </w:t>
            </w:r>
            <w:hyperlink r:id="rId6" w:tgtFrame="читать полный текст">
              <w:r w:rsidRPr="00324FA0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http://lib.usue.ru/resource/limit/books/18/m491441.pdf</w:t>
              </w:r>
            </w:hyperlink>
            <w:r w:rsidRPr="00324FA0">
              <w:rPr>
                <w:sz w:val="24"/>
                <w:szCs w:val="24"/>
              </w:rPr>
              <w:t> (5 экз.)</w:t>
            </w:r>
          </w:p>
          <w:p w:rsidR="00E46625" w:rsidRPr="00324FA0" w:rsidRDefault="00324FA0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324FA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46625" w:rsidRPr="00324FA0" w:rsidRDefault="00324FA0">
            <w:pPr>
              <w:pStyle w:val="affb"/>
              <w:numPr>
                <w:ilvl w:val="0"/>
                <w:numId w:val="2"/>
              </w:numPr>
              <w:shd w:val="clear" w:color="auto" w:fill="FFFFFF"/>
            </w:pPr>
            <w:r w:rsidRPr="00324FA0">
              <w:t>Страхование в информационном обществе - место, задачи, перспективы [Текст</w:t>
            </w:r>
            <w:proofErr w:type="gramStart"/>
            <w:r w:rsidRPr="00324FA0">
              <w:t>] :</w:t>
            </w:r>
            <w:proofErr w:type="gramEnd"/>
            <w:r w:rsidRPr="00324FA0">
              <w:t xml:space="preserve"> сборник трудов XX Международной научно-практической конференции, г. Владимир, 4-6 июня 2019 г. : в 2 томах / Росгосстрах, М-во науки и </w:t>
            </w:r>
            <w:proofErr w:type="spellStart"/>
            <w:r w:rsidRPr="00324FA0">
              <w:t>высш</w:t>
            </w:r>
            <w:proofErr w:type="spellEnd"/>
            <w:r w:rsidRPr="00324FA0">
              <w:t xml:space="preserve">. образования Рос. Федерации, </w:t>
            </w:r>
            <w:proofErr w:type="spellStart"/>
            <w:r w:rsidRPr="00324FA0">
              <w:t>Владим</w:t>
            </w:r>
            <w:proofErr w:type="spellEnd"/>
            <w:r w:rsidRPr="00324FA0">
              <w:t xml:space="preserve">. гос. ун-т им. А. Г. и Н. Г. Столетовых; [отв. ред.: В. Н. Захаров, Е. В. Злобин, </w:t>
            </w:r>
            <w:proofErr w:type="spellStart"/>
            <w:proofErr w:type="gramStart"/>
            <w:r w:rsidRPr="00324FA0">
              <w:t>редкол</w:t>
            </w:r>
            <w:proofErr w:type="spellEnd"/>
            <w:r w:rsidRPr="00324FA0">
              <w:t>.:</w:t>
            </w:r>
            <w:proofErr w:type="gramEnd"/>
            <w:r w:rsidRPr="00324FA0">
              <w:t xml:space="preserve"> Н. Е. </w:t>
            </w:r>
            <w:proofErr w:type="spellStart"/>
            <w:r w:rsidRPr="00324FA0">
              <w:t>Адамчук</w:t>
            </w:r>
            <w:proofErr w:type="spellEnd"/>
            <w:r w:rsidRPr="00324FA0">
              <w:t xml:space="preserve"> [и др.]. Т. 1. - </w:t>
            </w:r>
            <w:proofErr w:type="gramStart"/>
            <w:r w:rsidRPr="00324FA0">
              <w:t>Владимир :</w:t>
            </w:r>
            <w:proofErr w:type="gramEnd"/>
            <w:r w:rsidRPr="00324FA0">
              <w:t xml:space="preserve"> Издательство </w:t>
            </w:r>
            <w:proofErr w:type="spellStart"/>
            <w:r w:rsidRPr="00324FA0">
              <w:t>ВлГУ</w:t>
            </w:r>
            <w:proofErr w:type="spellEnd"/>
            <w:r w:rsidRPr="00324FA0">
              <w:t>, 2019. - 299 с. (1 экз.)</w:t>
            </w:r>
          </w:p>
          <w:p w:rsidR="00E46625" w:rsidRPr="00324FA0" w:rsidRDefault="00324FA0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324FA0">
              <w:rPr>
                <w:kern w:val="0"/>
                <w:sz w:val="24"/>
                <w:szCs w:val="24"/>
              </w:rPr>
              <w:t>Страхование в эпоху цифровой экономики: проблемы и перспективы [Текст</w:t>
            </w:r>
            <w:proofErr w:type="gramStart"/>
            <w:r w:rsidRPr="00324FA0">
              <w:rPr>
                <w:kern w:val="0"/>
                <w:sz w:val="24"/>
                <w:szCs w:val="24"/>
              </w:rPr>
              <w:t>] :</w:t>
            </w:r>
            <w:proofErr w:type="gramEnd"/>
            <w:r w:rsidRPr="00324FA0">
              <w:rPr>
                <w:kern w:val="0"/>
                <w:sz w:val="24"/>
                <w:szCs w:val="24"/>
              </w:rPr>
              <w:t xml:space="preserve"> сборник трудов XIX Международной научно-практической конференции (г. Йошкар-Ола, 5-7 июня 2018 г.) : в 2 томах / М-во науки и </w:t>
            </w:r>
            <w:proofErr w:type="spellStart"/>
            <w:r w:rsidRPr="00324FA0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324FA0">
              <w:rPr>
                <w:kern w:val="0"/>
                <w:sz w:val="24"/>
                <w:szCs w:val="24"/>
              </w:rPr>
              <w:t xml:space="preserve">. образования Рос. Федерации, Росгосстрах, </w:t>
            </w:r>
            <w:proofErr w:type="spellStart"/>
            <w:r w:rsidRPr="00324FA0">
              <w:rPr>
                <w:kern w:val="0"/>
                <w:sz w:val="24"/>
                <w:szCs w:val="24"/>
              </w:rPr>
              <w:t>Марийс</w:t>
            </w:r>
            <w:proofErr w:type="spellEnd"/>
            <w:r w:rsidRPr="00324FA0">
              <w:rPr>
                <w:kern w:val="0"/>
                <w:sz w:val="24"/>
                <w:szCs w:val="24"/>
              </w:rPr>
              <w:t>. гос. ун-</w:t>
            </w:r>
            <w:proofErr w:type="gramStart"/>
            <w:r w:rsidRPr="00324FA0">
              <w:rPr>
                <w:kern w:val="0"/>
                <w:sz w:val="24"/>
                <w:szCs w:val="24"/>
              </w:rPr>
              <w:t>т ;</w:t>
            </w:r>
            <w:proofErr w:type="gramEnd"/>
            <w:r w:rsidRPr="00324FA0">
              <w:rPr>
                <w:kern w:val="0"/>
                <w:sz w:val="24"/>
                <w:szCs w:val="24"/>
              </w:rPr>
              <w:t xml:space="preserve"> [отв. ред.: Е. В. Злобин, Т. В. Сарычева]. Т. 1. - Йошкар-</w:t>
            </w:r>
            <w:proofErr w:type="gramStart"/>
            <w:r w:rsidRPr="00324FA0">
              <w:rPr>
                <w:kern w:val="0"/>
                <w:sz w:val="24"/>
                <w:szCs w:val="24"/>
              </w:rPr>
              <w:t>Ола :</w:t>
            </w:r>
            <w:proofErr w:type="gramEnd"/>
            <w:r w:rsidRPr="00324FA0">
              <w:rPr>
                <w:kern w:val="0"/>
                <w:sz w:val="24"/>
                <w:szCs w:val="24"/>
              </w:rPr>
              <w:t xml:space="preserve"> Издательство </w:t>
            </w:r>
            <w:proofErr w:type="spellStart"/>
            <w:r w:rsidRPr="00324FA0">
              <w:rPr>
                <w:kern w:val="0"/>
                <w:sz w:val="24"/>
                <w:szCs w:val="24"/>
              </w:rPr>
              <w:t>МарГУ</w:t>
            </w:r>
            <w:proofErr w:type="spellEnd"/>
            <w:r w:rsidRPr="00324FA0">
              <w:rPr>
                <w:kern w:val="0"/>
                <w:sz w:val="24"/>
                <w:szCs w:val="24"/>
              </w:rPr>
              <w:t>, 2018. - 271 с. (1 экз.)</w:t>
            </w:r>
          </w:p>
          <w:p w:rsidR="00E46625" w:rsidRPr="00324FA0" w:rsidRDefault="00324FA0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714" w:hanging="357"/>
              <w:textAlignment w:val="auto"/>
              <w:rPr>
                <w:sz w:val="24"/>
                <w:szCs w:val="24"/>
              </w:rPr>
            </w:pPr>
            <w:r w:rsidRPr="00324FA0">
              <w:rPr>
                <w:kern w:val="0"/>
                <w:sz w:val="24"/>
                <w:szCs w:val="24"/>
              </w:rPr>
              <w:t>Страхование в эпоху цифровой экономики: проблемы и перспективы [Текст</w:t>
            </w:r>
            <w:proofErr w:type="gramStart"/>
            <w:r w:rsidRPr="00324FA0">
              <w:rPr>
                <w:kern w:val="0"/>
                <w:sz w:val="24"/>
                <w:szCs w:val="24"/>
              </w:rPr>
              <w:t>] :</w:t>
            </w:r>
            <w:proofErr w:type="gramEnd"/>
            <w:r w:rsidRPr="00324FA0">
              <w:rPr>
                <w:kern w:val="0"/>
                <w:sz w:val="24"/>
                <w:szCs w:val="24"/>
              </w:rPr>
              <w:t xml:space="preserve"> сборник трудов XIX Международной научно-практической конференции (г. Йошкар-Ола, 5-7 июня 2018 г.) : в 2 томах / М-во науки и </w:t>
            </w:r>
            <w:proofErr w:type="spellStart"/>
            <w:r w:rsidRPr="00324FA0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324FA0">
              <w:rPr>
                <w:kern w:val="0"/>
                <w:sz w:val="24"/>
                <w:szCs w:val="24"/>
              </w:rPr>
              <w:t xml:space="preserve">. образования Рос. Федерации, Росгосстрах, </w:t>
            </w:r>
            <w:proofErr w:type="spellStart"/>
            <w:r w:rsidRPr="00324FA0">
              <w:rPr>
                <w:kern w:val="0"/>
                <w:sz w:val="24"/>
                <w:szCs w:val="24"/>
              </w:rPr>
              <w:t>Марийс</w:t>
            </w:r>
            <w:proofErr w:type="spellEnd"/>
            <w:r w:rsidRPr="00324FA0">
              <w:rPr>
                <w:kern w:val="0"/>
                <w:sz w:val="24"/>
                <w:szCs w:val="24"/>
              </w:rPr>
              <w:t>. гос. ун-</w:t>
            </w:r>
            <w:proofErr w:type="gramStart"/>
            <w:r w:rsidRPr="00324FA0">
              <w:rPr>
                <w:kern w:val="0"/>
                <w:sz w:val="24"/>
                <w:szCs w:val="24"/>
              </w:rPr>
              <w:t>т ;</w:t>
            </w:r>
            <w:proofErr w:type="gramEnd"/>
            <w:r w:rsidRPr="00324FA0">
              <w:rPr>
                <w:kern w:val="0"/>
                <w:sz w:val="24"/>
                <w:szCs w:val="24"/>
              </w:rPr>
              <w:t xml:space="preserve"> [отв. ред.: Е. В. Злобин, Т. В. Сарычева]. Т. 2. - Йошкар-</w:t>
            </w:r>
            <w:proofErr w:type="gramStart"/>
            <w:r w:rsidRPr="00324FA0">
              <w:rPr>
                <w:kern w:val="0"/>
                <w:sz w:val="24"/>
                <w:szCs w:val="24"/>
              </w:rPr>
              <w:t>Ола :</w:t>
            </w:r>
            <w:proofErr w:type="gramEnd"/>
            <w:r w:rsidRPr="00324FA0">
              <w:rPr>
                <w:kern w:val="0"/>
                <w:sz w:val="24"/>
                <w:szCs w:val="24"/>
              </w:rPr>
              <w:t xml:space="preserve"> Издательство </w:t>
            </w:r>
            <w:proofErr w:type="spellStart"/>
            <w:r w:rsidRPr="00324FA0">
              <w:rPr>
                <w:kern w:val="0"/>
                <w:sz w:val="24"/>
                <w:szCs w:val="24"/>
              </w:rPr>
              <w:t>МарГУ</w:t>
            </w:r>
            <w:proofErr w:type="spellEnd"/>
            <w:r w:rsidRPr="00324FA0">
              <w:rPr>
                <w:kern w:val="0"/>
                <w:sz w:val="24"/>
                <w:szCs w:val="24"/>
              </w:rPr>
              <w:t>, 2018. - 233 с. (1 экз.)</w:t>
            </w:r>
          </w:p>
        </w:tc>
      </w:tr>
      <w:tr w:rsidR="00324FA0" w:rsidRPr="00324FA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6625" w:rsidRPr="00324FA0" w:rsidRDefault="00324FA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24FA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324FA0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324FA0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324FA0" w:rsidRPr="00324FA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25" w:rsidRPr="00324FA0" w:rsidRDefault="00324FA0">
            <w:pPr>
              <w:rPr>
                <w:b/>
                <w:sz w:val="24"/>
                <w:szCs w:val="24"/>
              </w:rPr>
            </w:pPr>
            <w:r w:rsidRPr="00324FA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46625" w:rsidRPr="00324FA0" w:rsidRDefault="00324FA0">
            <w:pPr>
              <w:jc w:val="both"/>
              <w:rPr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24FA0">
              <w:rPr>
                <w:sz w:val="24"/>
                <w:szCs w:val="24"/>
              </w:rPr>
              <w:t>Astra</w:t>
            </w:r>
            <w:proofErr w:type="spellEnd"/>
            <w:r w:rsidRPr="00324FA0">
              <w:rPr>
                <w:sz w:val="24"/>
                <w:szCs w:val="24"/>
              </w:rPr>
              <w:t xml:space="preserve"> </w:t>
            </w:r>
            <w:proofErr w:type="spellStart"/>
            <w:r w:rsidRPr="00324FA0">
              <w:rPr>
                <w:sz w:val="24"/>
                <w:szCs w:val="24"/>
              </w:rPr>
              <w:t>Linux</w:t>
            </w:r>
            <w:proofErr w:type="spellEnd"/>
            <w:r w:rsidRPr="00324FA0">
              <w:rPr>
                <w:sz w:val="24"/>
                <w:szCs w:val="24"/>
              </w:rPr>
              <w:t xml:space="preserve"> </w:t>
            </w:r>
            <w:proofErr w:type="spellStart"/>
            <w:r w:rsidRPr="00324FA0">
              <w:rPr>
                <w:sz w:val="24"/>
                <w:szCs w:val="24"/>
              </w:rPr>
              <w:t>Common</w:t>
            </w:r>
            <w:proofErr w:type="spellEnd"/>
            <w:r w:rsidRPr="00324FA0">
              <w:rPr>
                <w:sz w:val="24"/>
                <w:szCs w:val="24"/>
              </w:rPr>
              <w:t xml:space="preserve"> </w:t>
            </w:r>
            <w:proofErr w:type="spellStart"/>
            <w:r w:rsidRPr="00324FA0">
              <w:rPr>
                <w:sz w:val="24"/>
                <w:szCs w:val="24"/>
              </w:rPr>
              <w:t>Edition</w:t>
            </w:r>
            <w:proofErr w:type="spellEnd"/>
            <w:r w:rsidRPr="00324FA0">
              <w:rPr>
                <w:sz w:val="24"/>
                <w:szCs w:val="24"/>
              </w:rPr>
              <w:t xml:space="preserve">. Контракт без ограничения срока на выполнение работ для нужд УРГЭУ - </w:t>
            </w:r>
            <w:proofErr w:type="spellStart"/>
            <w:r w:rsidRPr="00324FA0">
              <w:rPr>
                <w:sz w:val="24"/>
                <w:szCs w:val="24"/>
              </w:rPr>
              <w:t>договр</w:t>
            </w:r>
            <w:proofErr w:type="spellEnd"/>
            <w:r w:rsidRPr="00324FA0">
              <w:rPr>
                <w:sz w:val="24"/>
                <w:szCs w:val="24"/>
              </w:rPr>
              <w:t xml:space="preserve"> № 1 от 13 июня 2018, акт от 17 декабря 2018.</w:t>
            </w:r>
          </w:p>
          <w:p w:rsidR="00E46625" w:rsidRPr="00324FA0" w:rsidRDefault="00324FA0">
            <w:pPr>
              <w:jc w:val="both"/>
              <w:rPr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 xml:space="preserve">- Программы для ЭВМ «Мой Офис Стандартный». Лицензия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324FA0">
              <w:rPr>
                <w:sz w:val="24"/>
                <w:szCs w:val="24"/>
              </w:rPr>
              <w:lastRenderedPageBreak/>
              <w:t xml:space="preserve">Соглашение № СК-281 от 7 июня 2017. </w:t>
            </w:r>
          </w:p>
          <w:p w:rsidR="00E46625" w:rsidRPr="00324FA0" w:rsidRDefault="00324FA0">
            <w:pPr>
              <w:rPr>
                <w:b/>
                <w:sz w:val="24"/>
                <w:szCs w:val="24"/>
              </w:rPr>
            </w:pPr>
            <w:r w:rsidRPr="00324FA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46625" w:rsidRPr="00324FA0" w:rsidRDefault="00324FA0">
            <w:pPr>
              <w:rPr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>Общего доступа</w:t>
            </w:r>
          </w:p>
          <w:p w:rsidR="00E46625" w:rsidRPr="00324FA0" w:rsidRDefault="00324FA0">
            <w:pPr>
              <w:rPr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>- Справочная правовая система ГАРАНТ</w:t>
            </w:r>
          </w:p>
          <w:p w:rsidR="00E46625" w:rsidRPr="00324FA0" w:rsidRDefault="00324FA0">
            <w:pPr>
              <w:rPr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24FA0" w:rsidRPr="00324FA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6625" w:rsidRPr="00324FA0" w:rsidRDefault="00324F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</w:t>
            </w:r>
            <w:r w:rsidRPr="00324FA0">
              <w:rPr>
                <w:b/>
                <w:i/>
                <w:sz w:val="24"/>
                <w:szCs w:val="24"/>
              </w:rPr>
              <w:t xml:space="preserve">лайн курсов </w:t>
            </w:r>
          </w:p>
        </w:tc>
      </w:tr>
      <w:tr w:rsidR="00324FA0" w:rsidRPr="00324FA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25" w:rsidRPr="00324FA0" w:rsidRDefault="00324F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24F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24FA0" w:rsidRPr="00324FA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6625" w:rsidRPr="00324FA0" w:rsidRDefault="00324F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24FA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24FA0" w:rsidRPr="00324FA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A0" w:rsidRPr="00E73AA6" w:rsidRDefault="00324FA0" w:rsidP="00324FA0">
            <w:pPr>
              <w:pStyle w:val="affb"/>
              <w:tabs>
                <w:tab w:val="left" w:pos="195"/>
              </w:tabs>
              <w:ind w:left="0"/>
              <w:jc w:val="both"/>
              <w:rPr>
                <w:color w:val="000000" w:themeColor="text1"/>
              </w:rPr>
            </w:pPr>
            <w:r w:rsidRPr="00E73AA6">
              <w:rPr>
                <w:color w:val="000000" w:themeColor="text1"/>
              </w:rPr>
              <w:t>08.004 Приказ Министерства труда и социальной защиты РФ от 23 марта 2015 г. N 184н "Об утверждении профессионального стандарта "Специалист рынка ценных бумаг" (Зарегистрировано в Министерстве юстиции Российской Федерации 3 апреля 2015 г., регистрационный N 36712)</w:t>
            </w:r>
          </w:p>
          <w:p w:rsidR="00324FA0" w:rsidRPr="00E73AA6" w:rsidRDefault="00324FA0" w:rsidP="00324FA0">
            <w:pPr>
              <w:pStyle w:val="affb"/>
              <w:tabs>
                <w:tab w:val="left" w:pos="195"/>
              </w:tabs>
              <w:ind w:left="0"/>
              <w:jc w:val="both"/>
              <w:rPr>
                <w:color w:val="000000" w:themeColor="text1"/>
              </w:rPr>
            </w:pPr>
            <w:r w:rsidRPr="00E73AA6">
              <w:rPr>
                <w:color w:val="000000" w:themeColor="text1"/>
              </w:rPr>
              <w:t>08.008 Приказ Министерства труда и социальной защиты РФ от 19 марта 2015 г. N 167н "Об утверждении профессионального стандарта "Специалист по финансовому консультированию" (</w:t>
            </w:r>
            <w:r w:rsidRPr="00E73AA6">
              <w:rPr>
                <w:iCs/>
                <w:color w:val="000000" w:themeColor="text1"/>
              </w:rPr>
              <w:t>Зарегистрировано в Министерстве юстиции Российской Федерации 9 апреля 2015 г., регистрационный N 36805)</w:t>
            </w:r>
          </w:p>
          <w:p w:rsidR="00E46625" w:rsidRPr="00324FA0" w:rsidRDefault="00324FA0" w:rsidP="00324FA0">
            <w:pPr>
              <w:rPr>
                <w:b/>
                <w:sz w:val="24"/>
                <w:szCs w:val="24"/>
              </w:rPr>
            </w:pPr>
            <w:r w:rsidRPr="00E73AA6">
              <w:rPr>
                <w:color w:val="000000" w:themeColor="text1"/>
                <w:sz w:val="24"/>
                <w:szCs w:val="24"/>
              </w:rPr>
              <w:t>08.015 Приказ Министерства труда и социальной защиты РФ от 9 октября 2018 г. N 626н "Об утверждении профессионального стандарта "Специалист по корпоративному кредитованию" (</w:t>
            </w:r>
            <w:r w:rsidRPr="00E73AA6">
              <w:rPr>
                <w:iCs/>
                <w:color w:val="000000" w:themeColor="text1"/>
                <w:sz w:val="24"/>
                <w:szCs w:val="24"/>
              </w:rPr>
              <w:t>Зарегистрировано в Министерстве юстиции Российской Федерации 30 октября 2018 г., регистрационный N 52572)</w:t>
            </w:r>
          </w:p>
        </w:tc>
      </w:tr>
    </w:tbl>
    <w:p w:rsidR="00E46625" w:rsidRPr="00324FA0" w:rsidRDefault="00E46625">
      <w:pPr>
        <w:ind w:left="-284"/>
        <w:rPr>
          <w:sz w:val="24"/>
          <w:szCs w:val="24"/>
        </w:rPr>
      </w:pPr>
    </w:p>
    <w:p w:rsidR="00E46625" w:rsidRPr="00324FA0" w:rsidRDefault="00324FA0">
      <w:pPr>
        <w:ind w:left="-284"/>
        <w:rPr>
          <w:sz w:val="24"/>
          <w:szCs w:val="24"/>
          <w:u w:val="single"/>
        </w:rPr>
      </w:pPr>
      <w:r w:rsidRPr="00324FA0">
        <w:rPr>
          <w:sz w:val="24"/>
          <w:szCs w:val="24"/>
        </w:rPr>
        <w:t xml:space="preserve">Аннотацию подготовил, д.э.н., доцент                                        </w:t>
      </w:r>
      <w:r w:rsidRPr="00324FA0">
        <w:rPr>
          <w:sz w:val="24"/>
          <w:szCs w:val="24"/>
        </w:rPr>
        <w:tab/>
      </w:r>
      <w:r w:rsidRPr="00324FA0">
        <w:rPr>
          <w:sz w:val="24"/>
          <w:szCs w:val="24"/>
        </w:rPr>
        <w:tab/>
      </w:r>
      <w:r w:rsidRPr="00324FA0">
        <w:rPr>
          <w:sz w:val="24"/>
          <w:szCs w:val="24"/>
        </w:rPr>
        <w:tab/>
        <w:t xml:space="preserve">Е.А. Разумовская  </w:t>
      </w:r>
    </w:p>
    <w:sectPr w:rsidR="00E46625" w:rsidRPr="00324FA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Noto Sans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77A71"/>
    <w:multiLevelType w:val="multilevel"/>
    <w:tmpl w:val="308CE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3F0A9E"/>
    <w:multiLevelType w:val="multilevel"/>
    <w:tmpl w:val="16A29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36142"/>
    <w:multiLevelType w:val="multilevel"/>
    <w:tmpl w:val="D94487F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5"/>
    <w:rsid w:val="00324FA0"/>
    <w:rsid w:val="00E46625"/>
    <w:rsid w:val="00F3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1F6F9-FF95-444C-8E7C-12F5458B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21987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064310"/>
  </w:style>
  <w:style w:type="character" w:customStyle="1" w:styleId="ListLabel2">
    <w:name w:val="ListLabel 2"/>
    <w:uiPriority w:val="99"/>
    <w:qFormat/>
    <w:rsid w:val="00064310"/>
  </w:style>
  <w:style w:type="character" w:customStyle="1" w:styleId="ListLabel3">
    <w:name w:val="ListLabel 3"/>
    <w:uiPriority w:val="99"/>
    <w:qFormat/>
    <w:rsid w:val="00064310"/>
  </w:style>
  <w:style w:type="character" w:customStyle="1" w:styleId="ListLabel4">
    <w:name w:val="ListLabel 4"/>
    <w:uiPriority w:val="99"/>
    <w:qFormat/>
    <w:rsid w:val="00064310"/>
  </w:style>
  <w:style w:type="character" w:customStyle="1" w:styleId="ListLabel5">
    <w:name w:val="ListLabel 5"/>
    <w:uiPriority w:val="99"/>
    <w:qFormat/>
    <w:rsid w:val="00064310"/>
  </w:style>
  <w:style w:type="character" w:customStyle="1" w:styleId="ListLabel6">
    <w:name w:val="ListLabel 6"/>
    <w:uiPriority w:val="99"/>
    <w:qFormat/>
    <w:rsid w:val="00064310"/>
  </w:style>
  <w:style w:type="character" w:customStyle="1" w:styleId="ListLabel7">
    <w:name w:val="ListLabel 7"/>
    <w:uiPriority w:val="99"/>
    <w:qFormat/>
    <w:rsid w:val="00064310"/>
  </w:style>
  <w:style w:type="character" w:customStyle="1" w:styleId="ListLabel8">
    <w:name w:val="ListLabel 8"/>
    <w:uiPriority w:val="99"/>
    <w:qFormat/>
    <w:rsid w:val="00064310"/>
  </w:style>
  <w:style w:type="character" w:customStyle="1" w:styleId="ListLabel9">
    <w:name w:val="ListLabel 9"/>
    <w:uiPriority w:val="99"/>
    <w:qFormat/>
    <w:rsid w:val="00064310"/>
  </w:style>
  <w:style w:type="character" w:customStyle="1" w:styleId="ListLabel10">
    <w:name w:val="ListLabel 10"/>
    <w:uiPriority w:val="99"/>
    <w:qFormat/>
    <w:rsid w:val="00064310"/>
  </w:style>
  <w:style w:type="character" w:customStyle="1" w:styleId="ListLabel11">
    <w:name w:val="ListLabel 11"/>
    <w:uiPriority w:val="99"/>
    <w:qFormat/>
    <w:rsid w:val="00064310"/>
  </w:style>
  <w:style w:type="character" w:customStyle="1" w:styleId="ListLabel12">
    <w:name w:val="ListLabel 12"/>
    <w:uiPriority w:val="99"/>
    <w:qFormat/>
    <w:rsid w:val="00064310"/>
    <w:rPr>
      <w:b/>
    </w:rPr>
  </w:style>
  <w:style w:type="character" w:customStyle="1" w:styleId="ListLabel13">
    <w:name w:val="ListLabel 13"/>
    <w:uiPriority w:val="99"/>
    <w:qFormat/>
    <w:rsid w:val="00064310"/>
    <w:rPr>
      <w:color w:val="000000"/>
    </w:rPr>
  </w:style>
  <w:style w:type="character" w:customStyle="1" w:styleId="ListLabel14">
    <w:name w:val="ListLabel 14"/>
    <w:uiPriority w:val="99"/>
    <w:qFormat/>
    <w:rsid w:val="00064310"/>
  </w:style>
  <w:style w:type="character" w:customStyle="1" w:styleId="ListLabel15">
    <w:name w:val="ListLabel 15"/>
    <w:uiPriority w:val="99"/>
    <w:qFormat/>
    <w:rsid w:val="00064310"/>
  </w:style>
  <w:style w:type="character" w:customStyle="1" w:styleId="ListLabel16">
    <w:name w:val="ListLabel 16"/>
    <w:uiPriority w:val="99"/>
    <w:qFormat/>
    <w:rsid w:val="00064310"/>
  </w:style>
  <w:style w:type="character" w:customStyle="1" w:styleId="ListLabel17">
    <w:name w:val="ListLabel 17"/>
    <w:uiPriority w:val="99"/>
    <w:qFormat/>
    <w:rsid w:val="00064310"/>
    <w:rPr>
      <w:sz w:val="20"/>
    </w:rPr>
  </w:style>
  <w:style w:type="character" w:customStyle="1" w:styleId="ListLabel18">
    <w:name w:val="ListLabel 18"/>
    <w:uiPriority w:val="99"/>
    <w:qFormat/>
    <w:rsid w:val="00064310"/>
    <w:rPr>
      <w:sz w:val="20"/>
    </w:rPr>
  </w:style>
  <w:style w:type="character" w:customStyle="1" w:styleId="ListLabel19">
    <w:name w:val="ListLabel 19"/>
    <w:uiPriority w:val="99"/>
    <w:qFormat/>
    <w:rsid w:val="00064310"/>
  </w:style>
  <w:style w:type="character" w:customStyle="1" w:styleId="ListLabel20">
    <w:name w:val="ListLabel 20"/>
    <w:uiPriority w:val="99"/>
    <w:qFormat/>
    <w:rsid w:val="00064310"/>
  </w:style>
  <w:style w:type="character" w:customStyle="1" w:styleId="ListLabel21">
    <w:name w:val="ListLabel 21"/>
    <w:uiPriority w:val="99"/>
    <w:qFormat/>
    <w:rsid w:val="00064310"/>
  </w:style>
  <w:style w:type="character" w:customStyle="1" w:styleId="ListLabel22">
    <w:name w:val="ListLabel 22"/>
    <w:uiPriority w:val="99"/>
    <w:qFormat/>
    <w:rsid w:val="00064310"/>
  </w:style>
  <w:style w:type="character" w:customStyle="1" w:styleId="ListLabel23">
    <w:name w:val="ListLabel 23"/>
    <w:uiPriority w:val="99"/>
    <w:qFormat/>
    <w:rsid w:val="00064310"/>
  </w:style>
  <w:style w:type="character" w:customStyle="1" w:styleId="ListLabel24">
    <w:name w:val="ListLabel 24"/>
    <w:uiPriority w:val="99"/>
    <w:qFormat/>
    <w:rsid w:val="00064310"/>
  </w:style>
  <w:style w:type="character" w:customStyle="1" w:styleId="ListLabel25">
    <w:name w:val="ListLabel 25"/>
    <w:uiPriority w:val="99"/>
    <w:qFormat/>
    <w:rsid w:val="00064310"/>
  </w:style>
  <w:style w:type="character" w:customStyle="1" w:styleId="ListLabel26">
    <w:name w:val="ListLabel 26"/>
    <w:uiPriority w:val="99"/>
    <w:qFormat/>
    <w:rsid w:val="00064310"/>
  </w:style>
  <w:style w:type="character" w:customStyle="1" w:styleId="ListLabel27">
    <w:name w:val="ListLabel 27"/>
    <w:uiPriority w:val="99"/>
    <w:qFormat/>
    <w:rsid w:val="00064310"/>
  </w:style>
  <w:style w:type="character" w:customStyle="1" w:styleId="ListLabel28">
    <w:name w:val="ListLabel 28"/>
    <w:uiPriority w:val="99"/>
    <w:qFormat/>
    <w:rsid w:val="00064310"/>
  </w:style>
  <w:style w:type="character" w:customStyle="1" w:styleId="ListLabel29">
    <w:name w:val="ListLabel 29"/>
    <w:uiPriority w:val="99"/>
    <w:qFormat/>
    <w:rsid w:val="00064310"/>
  </w:style>
  <w:style w:type="character" w:customStyle="1" w:styleId="ListLabel30">
    <w:name w:val="ListLabel 30"/>
    <w:uiPriority w:val="99"/>
    <w:qFormat/>
    <w:rsid w:val="00064310"/>
  </w:style>
  <w:style w:type="character" w:customStyle="1" w:styleId="ListLabel31">
    <w:name w:val="ListLabel 31"/>
    <w:uiPriority w:val="99"/>
    <w:qFormat/>
    <w:rsid w:val="00064310"/>
  </w:style>
  <w:style w:type="character" w:customStyle="1" w:styleId="ListLabel32">
    <w:name w:val="ListLabel 32"/>
    <w:uiPriority w:val="99"/>
    <w:qFormat/>
    <w:rsid w:val="00064310"/>
  </w:style>
  <w:style w:type="character" w:customStyle="1" w:styleId="ListLabel33">
    <w:name w:val="ListLabel 33"/>
    <w:uiPriority w:val="99"/>
    <w:qFormat/>
    <w:rsid w:val="00064310"/>
  </w:style>
  <w:style w:type="character" w:customStyle="1" w:styleId="ListLabel34">
    <w:name w:val="ListLabel 34"/>
    <w:uiPriority w:val="99"/>
    <w:qFormat/>
    <w:rsid w:val="00064310"/>
  </w:style>
  <w:style w:type="character" w:customStyle="1" w:styleId="ListLabel35">
    <w:name w:val="ListLabel 35"/>
    <w:uiPriority w:val="99"/>
    <w:qFormat/>
    <w:rsid w:val="00064310"/>
  </w:style>
  <w:style w:type="character" w:customStyle="1" w:styleId="ListLabel36">
    <w:name w:val="ListLabel 36"/>
    <w:uiPriority w:val="99"/>
    <w:qFormat/>
    <w:rsid w:val="00064310"/>
  </w:style>
  <w:style w:type="character" w:customStyle="1" w:styleId="ListLabel37">
    <w:name w:val="ListLabel 37"/>
    <w:uiPriority w:val="99"/>
    <w:qFormat/>
    <w:rsid w:val="00064310"/>
    <w:rPr>
      <w:sz w:val="22"/>
    </w:rPr>
  </w:style>
  <w:style w:type="character" w:customStyle="1" w:styleId="ListLabel38">
    <w:name w:val="ListLabel 38"/>
    <w:uiPriority w:val="99"/>
    <w:qFormat/>
    <w:rsid w:val="00064310"/>
    <w:rPr>
      <w:sz w:val="20"/>
    </w:rPr>
  </w:style>
  <w:style w:type="character" w:customStyle="1" w:styleId="ListLabel39">
    <w:name w:val="ListLabel 39"/>
    <w:uiPriority w:val="99"/>
    <w:qFormat/>
    <w:rsid w:val="00064310"/>
    <w:rPr>
      <w:sz w:val="22"/>
    </w:rPr>
  </w:style>
  <w:style w:type="character" w:customStyle="1" w:styleId="ListLabel40">
    <w:name w:val="ListLabel 40"/>
    <w:uiPriority w:val="99"/>
    <w:qFormat/>
    <w:rsid w:val="00064310"/>
    <w:rPr>
      <w:sz w:val="20"/>
    </w:rPr>
  </w:style>
  <w:style w:type="character" w:customStyle="1" w:styleId="ListLabel41">
    <w:name w:val="ListLabel 41"/>
    <w:uiPriority w:val="99"/>
    <w:qFormat/>
    <w:rsid w:val="00064310"/>
    <w:rPr>
      <w:sz w:val="18"/>
    </w:rPr>
  </w:style>
  <w:style w:type="character" w:customStyle="1" w:styleId="ListLabel42">
    <w:name w:val="ListLabel 42"/>
    <w:uiPriority w:val="99"/>
    <w:qFormat/>
    <w:rsid w:val="00064310"/>
    <w:rPr>
      <w:sz w:val="22"/>
    </w:rPr>
  </w:style>
  <w:style w:type="character" w:customStyle="1" w:styleId="ListLabel43">
    <w:name w:val="ListLabel 43"/>
    <w:uiPriority w:val="99"/>
    <w:qFormat/>
    <w:rsid w:val="00064310"/>
    <w:rPr>
      <w:sz w:val="22"/>
    </w:rPr>
  </w:style>
  <w:style w:type="character" w:customStyle="1" w:styleId="ListLabel44">
    <w:name w:val="ListLabel 44"/>
    <w:uiPriority w:val="99"/>
    <w:qFormat/>
    <w:rsid w:val="00064310"/>
    <w:rPr>
      <w:sz w:val="22"/>
    </w:rPr>
  </w:style>
  <w:style w:type="character" w:customStyle="1" w:styleId="ListLabel45">
    <w:name w:val="ListLabel 45"/>
    <w:uiPriority w:val="99"/>
    <w:qFormat/>
    <w:rsid w:val="00064310"/>
    <w:rPr>
      <w:sz w:val="20"/>
    </w:rPr>
  </w:style>
  <w:style w:type="character" w:customStyle="1" w:styleId="ListLabel46">
    <w:name w:val="ListLabel 46"/>
    <w:uiPriority w:val="99"/>
    <w:qFormat/>
    <w:rsid w:val="00064310"/>
    <w:rPr>
      <w:sz w:val="22"/>
    </w:rPr>
  </w:style>
  <w:style w:type="character" w:customStyle="1" w:styleId="ListLabel47">
    <w:name w:val="ListLabel 47"/>
    <w:uiPriority w:val="99"/>
    <w:qFormat/>
    <w:rsid w:val="00064310"/>
    <w:rPr>
      <w:sz w:val="22"/>
    </w:rPr>
  </w:style>
  <w:style w:type="character" w:customStyle="1" w:styleId="ListLabel48">
    <w:name w:val="ListLabel 48"/>
    <w:uiPriority w:val="99"/>
    <w:qFormat/>
    <w:rsid w:val="00064310"/>
    <w:rPr>
      <w:sz w:val="22"/>
    </w:rPr>
  </w:style>
  <w:style w:type="character" w:customStyle="1" w:styleId="ListLabel49">
    <w:name w:val="ListLabel 49"/>
    <w:uiPriority w:val="99"/>
    <w:qFormat/>
    <w:rsid w:val="00064310"/>
    <w:rPr>
      <w:sz w:val="22"/>
    </w:rPr>
  </w:style>
  <w:style w:type="character" w:customStyle="1" w:styleId="ListLabel50">
    <w:name w:val="ListLabel 50"/>
    <w:uiPriority w:val="99"/>
    <w:qFormat/>
    <w:rsid w:val="00064310"/>
    <w:rPr>
      <w:sz w:val="18"/>
    </w:rPr>
  </w:style>
  <w:style w:type="character" w:customStyle="1" w:styleId="ListLabel51">
    <w:name w:val="ListLabel 51"/>
    <w:uiPriority w:val="99"/>
    <w:qFormat/>
    <w:rsid w:val="00064310"/>
    <w:rPr>
      <w:sz w:val="22"/>
    </w:rPr>
  </w:style>
  <w:style w:type="character" w:customStyle="1" w:styleId="ListLabel52">
    <w:name w:val="ListLabel 52"/>
    <w:uiPriority w:val="99"/>
    <w:qFormat/>
    <w:rsid w:val="00064310"/>
    <w:rPr>
      <w:b/>
      <w:sz w:val="22"/>
    </w:rPr>
  </w:style>
  <w:style w:type="character" w:customStyle="1" w:styleId="ListLabel53">
    <w:name w:val="ListLabel 53"/>
    <w:uiPriority w:val="99"/>
    <w:qFormat/>
    <w:rsid w:val="00064310"/>
    <w:rPr>
      <w:sz w:val="22"/>
    </w:rPr>
  </w:style>
  <w:style w:type="character" w:customStyle="1" w:styleId="ListLabel54">
    <w:name w:val="ListLabel 54"/>
    <w:uiPriority w:val="99"/>
    <w:qFormat/>
    <w:rsid w:val="00064310"/>
    <w:rPr>
      <w:sz w:val="22"/>
    </w:rPr>
  </w:style>
  <w:style w:type="character" w:customStyle="1" w:styleId="ListLabel55">
    <w:name w:val="ListLabel 55"/>
    <w:uiPriority w:val="99"/>
    <w:qFormat/>
    <w:rsid w:val="00064310"/>
  </w:style>
  <w:style w:type="character" w:customStyle="1" w:styleId="ListLabel56">
    <w:name w:val="ListLabel 56"/>
    <w:uiPriority w:val="99"/>
    <w:qFormat/>
    <w:rsid w:val="00064310"/>
  </w:style>
  <w:style w:type="character" w:customStyle="1" w:styleId="ListLabel57">
    <w:name w:val="ListLabel 57"/>
    <w:uiPriority w:val="99"/>
    <w:qFormat/>
    <w:rsid w:val="00064310"/>
  </w:style>
  <w:style w:type="character" w:customStyle="1" w:styleId="ListLabel58">
    <w:name w:val="ListLabel 58"/>
    <w:uiPriority w:val="99"/>
    <w:qFormat/>
    <w:rsid w:val="00064310"/>
  </w:style>
  <w:style w:type="character" w:customStyle="1" w:styleId="ListLabel59">
    <w:name w:val="ListLabel 59"/>
    <w:uiPriority w:val="99"/>
    <w:qFormat/>
    <w:rsid w:val="00064310"/>
  </w:style>
  <w:style w:type="character" w:customStyle="1" w:styleId="ListLabel60">
    <w:name w:val="ListLabel 60"/>
    <w:uiPriority w:val="99"/>
    <w:qFormat/>
    <w:rsid w:val="00064310"/>
  </w:style>
  <w:style w:type="character" w:customStyle="1" w:styleId="ListLabel61">
    <w:name w:val="ListLabel 61"/>
    <w:uiPriority w:val="99"/>
    <w:qFormat/>
    <w:rsid w:val="00064310"/>
  </w:style>
  <w:style w:type="character" w:customStyle="1" w:styleId="ListLabel62">
    <w:name w:val="ListLabel 62"/>
    <w:uiPriority w:val="99"/>
    <w:qFormat/>
    <w:rsid w:val="00064310"/>
    <w:rPr>
      <w:sz w:val="22"/>
    </w:rPr>
  </w:style>
  <w:style w:type="character" w:customStyle="1" w:styleId="ListLabel63">
    <w:name w:val="ListLabel 63"/>
    <w:uiPriority w:val="99"/>
    <w:qFormat/>
    <w:rsid w:val="00064310"/>
    <w:rPr>
      <w:sz w:val="22"/>
    </w:rPr>
  </w:style>
  <w:style w:type="character" w:customStyle="1" w:styleId="ListLabel64">
    <w:name w:val="ListLabel 64"/>
    <w:uiPriority w:val="99"/>
    <w:qFormat/>
    <w:rsid w:val="00064310"/>
  </w:style>
  <w:style w:type="character" w:customStyle="1" w:styleId="ListLabel65">
    <w:name w:val="ListLabel 65"/>
    <w:uiPriority w:val="99"/>
    <w:qFormat/>
    <w:rsid w:val="00064310"/>
  </w:style>
  <w:style w:type="character" w:customStyle="1" w:styleId="ListLabel66">
    <w:name w:val="ListLabel 66"/>
    <w:uiPriority w:val="99"/>
    <w:qFormat/>
    <w:rsid w:val="00064310"/>
  </w:style>
  <w:style w:type="character" w:customStyle="1" w:styleId="ListLabel67">
    <w:name w:val="ListLabel 67"/>
    <w:uiPriority w:val="99"/>
    <w:qFormat/>
    <w:rsid w:val="00064310"/>
  </w:style>
  <w:style w:type="character" w:customStyle="1" w:styleId="ListLabel68">
    <w:name w:val="ListLabel 68"/>
    <w:uiPriority w:val="99"/>
    <w:qFormat/>
    <w:rsid w:val="00064310"/>
  </w:style>
  <w:style w:type="character" w:customStyle="1" w:styleId="ListLabel69">
    <w:name w:val="ListLabel 69"/>
    <w:uiPriority w:val="99"/>
    <w:qFormat/>
    <w:rsid w:val="00064310"/>
  </w:style>
  <w:style w:type="character" w:customStyle="1" w:styleId="ListLabel70">
    <w:name w:val="ListLabel 70"/>
    <w:uiPriority w:val="99"/>
    <w:qFormat/>
    <w:rsid w:val="00064310"/>
  </w:style>
  <w:style w:type="character" w:customStyle="1" w:styleId="ListLabel71">
    <w:name w:val="ListLabel 71"/>
    <w:uiPriority w:val="99"/>
    <w:qFormat/>
    <w:rsid w:val="00064310"/>
  </w:style>
  <w:style w:type="character" w:customStyle="1" w:styleId="ListLabel72">
    <w:name w:val="ListLabel 72"/>
    <w:uiPriority w:val="99"/>
    <w:qFormat/>
    <w:rsid w:val="00064310"/>
  </w:style>
  <w:style w:type="character" w:customStyle="1" w:styleId="ListLabel73">
    <w:name w:val="ListLabel 73"/>
    <w:uiPriority w:val="99"/>
    <w:qFormat/>
    <w:rsid w:val="00064310"/>
    <w:rPr>
      <w:sz w:val="28"/>
    </w:rPr>
  </w:style>
  <w:style w:type="character" w:customStyle="1" w:styleId="ListLabel74">
    <w:name w:val="ListLabel 74"/>
    <w:uiPriority w:val="99"/>
    <w:qFormat/>
    <w:rsid w:val="00064310"/>
    <w:rPr>
      <w:sz w:val="28"/>
    </w:rPr>
  </w:style>
  <w:style w:type="character" w:customStyle="1" w:styleId="ListLabel75">
    <w:name w:val="ListLabel 75"/>
    <w:uiPriority w:val="99"/>
    <w:qFormat/>
    <w:rsid w:val="00064310"/>
    <w:rPr>
      <w:rFonts w:eastAsia="Times New Roman"/>
    </w:rPr>
  </w:style>
  <w:style w:type="character" w:customStyle="1" w:styleId="ListLabel76">
    <w:name w:val="ListLabel 76"/>
    <w:uiPriority w:val="99"/>
    <w:qFormat/>
    <w:rsid w:val="00064310"/>
  </w:style>
  <w:style w:type="character" w:customStyle="1" w:styleId="ListLabel77">
    <w:name w:val="ListLabel 77"/>
    <w:uiPriority w:val="99"/>
    <w:qFormat/>
    <w:rsid w:val="00064310"/>
  </w:style>
  <w:style w:type="character" w:customStyle="1" w:styleId="ListLabel78">
    <w:name w:val="ListLabel 78"/>
    <w:uiPriority w:val="99"/>
    <w:qFormat/>
    <w:rsid w:val="00064310"/>
  </w:style>
  <w:style w:type="character" w:customStyle="1" w:styleId="ListLabel79">
    <w:name w:val="ListLabel 79"/>
    <w:uiPriority w:val="99"/>
    <w:qFormat/>
    <w:rsid w:val="00064310"/>
    <w:rPr>
      <w:sz w:val="22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D817DD"/>
    <w:rPr>
      <w:kern w:val="2"/>
      <w:sz w:val="28"/>
      <w:szCs w:val="20"/>
    </w:rPr>
  </w:style>
  <w:style w:type="character" w:customStyle="1" w:styleId="23">
    <w:name w:val="Основной текст Знак2"/>
    <w:basedOn w:val="a0"/>
    <w:link w:val="aff"/>
    <w:uiPriority w:val="99"/>
    <w:semiHidden/>
    <w:qFormat/>
    <w:rsid w:val="00D817DD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D817DD"/>
    <w:rPr>
      <w:kern w:val="2"/>
      <w:sz w:val="16"/>
      <w:szCs w:val="16"/>
    </w:rPr>
  </w:style>
  <w:style w:type="character" w:customStyle="1" w:styleId="aff0">
    <w:name w:val="Название Знак"/>
    <w:basedOn w:val="a0"/>
    <w:uiPriority w:val="10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qFormat/>
    <w:rsid w:val="00D817DD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D817DD"/>
    <w:rPr>
      <w:kern w:val="2"/>
      <w:sz w:val="28"/>
      <w:szCs w:val="20"/>
    </w:rPr>
  </w:style>
  <w:style w:type="character" w:customStyle="1" w:styleId="aff1">
    <w:name w:val="Подзаголовок Знак"/>
    <w:basedOn w:val="a0"/>
    <w:uiPriority w:val="11"/>
    <w:qFormat/>
    <w:rsid w:val="00D817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D817DD"/>
    <w:rPr>
      <w:kern w:val="2"/>
      <w:sz w:val="28"/>
      <w:szCs w:val="20"/>
    </w:rPr>
  </w:style>
  <w:style w:type="character" w:customStyle="1" w:styleId="15">
    <w:name w:val="Основной текст с отступом Знак1"/>
    <w:basedOn w:val="a0"/>
    <w:link w:val="aff2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25">
    <w:name w:val="Нижний колонтитул Знак2"/>
    <w:basedOn w:val="a0"/>
    <w:link w:val="aff3"/>
    <w:uiPriority w:val="99"/>
    <w:semiHidden/>
    <w:qFormat/>
    <w:rsid w:val="00D817DD"/>
    <w:rPr>
      <w:kern w:val="2"/>
      <w:sz w:val="20"/>
      <w:szCs w:val="20"/>
    </w:rPr>
  </w:style>
  <w:style w:type="character" w:customStyle="1" w:styleId="16">
    <w:name w:val="Текст Знак1"/>
    <w:basedOn w:val="a0"/>
    <w:link w:val="aff4"/>
    <w:uiPriority w:val="99"/>
    <w:semiHidden/>
    <w:qFormat/>
    <w:rsid w:val="00D817DD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817DD"/>
    <w:rPr>
      <w:kern w:val="2"/>
      <w:sz w:val="16"/>
      <w:szCs w:val="16"/>
    </w:rPr>
  </w:style>
  <w:style w:type="character" w:customStyle="1" w:styleId="17">
    <w:name w:val="Текст примечания Знак1"/>
    <w:basedOn w:val="a0"/>
    <w:link w:val="aff6"/>
    <w:uiPriority w:val="99"/>
    <w:semiHidden/>
    <w:qFormat/>
    <w:rsid w:val="00D817DD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8">
    <w:name w:val="Подпись Знак1"/>
    <w:basedOn w:val="a0"/>
    <w:link w:val="19"/>
    <w:uiPriority w:val="99"/>
    <w:semiHidden/>
    <w:qFormat/>
    <w:rsid w:val="00D817DD"/>
    <w:rPr>
      <w:kern w:val="2"/>
      <w:sz w:val="28"/>
      <w:szCs w:val="20"/>
    </w:rPr>
  </w:style>
  <w:style w:type="character" w:customStyle="1" w:styleId="1a">
    <w:name w:val="Текст выноски Знак1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1b">
    <w:name w:val="Тема примечания Знак1"/>
    <w:basedOn w:val="25"/>
    <w:uiPriority w:val="99"/>
    <w:semiHidden/>
    <w:qFormat/>
    <w:rsid w:val="00D817DD"/>
    <w:rPr>
      <w:b/>
      <w:bCs/>
      <w:kern w:val="2"/>
      <w:sz w:val="20"/>
      <w:szCs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i/>
      <w:iCs/>
      <w:color w:val="0000FF"/>
      <w:sz w:val="20"/>
      <w:shd w:val="clear" w:color="auto" w:fill="FFFFFF"/>
    </w:rPr>
  </w:style>
  <w:style w:type="character" w:customStyle="1" w:styleId="ListLabel83">
    <w:name w:val="ListLabel 83"/>
    <w:qFormat/>
    <w:rPr>
      <w:rFonts w:eastAsiaTheme="majorEastAsia"/>
      <w:i/>
      <w:iCs/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i/>
      <w:iCs/>
      <w:color w:val="0000FF"/>
      <w:sz w:val="20"/>
      <w:u w:val="single"/>
      <w:shd w:val="clear" w:color="auto" w:fill="FFFFFF"/>
    </w:rPr>
  </w:style>
  <w:style w:type="character" w:customStyle="1" w:styleId="ListLabel86">
    <w:name w:val="ListLabel 86"/>
    <w:qFormat/>
    <w:rPr>
      <w:rFonts w:eastAsiaTheme="majorEastAsia"/>
      <w:i/>
      <w:iCs/>
      <w:sz w:val="20"/>
    </w:rPr>
  </w:style>
  <w:style w:type="paragraph" w:customStyle="1" w:styleId="aff7">
    <w:name w:val="Заголовок"/>
    <w:basedOn w:val="a"/>
    <w:next w:val="aff"/>
    <w:uiPriority w:val="99"/>
    <w:qFormat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8">
    <w:name w:val="List"/>
    <w:basedOn w:val="a"/>
    <w:uiPriority w:val="99"/>
    <w:rPr>
      <w:kern w:val="0"/>
      <w:szCs w:val="22"/>
    </w:rPr>
  </w:style>
  <w:style w:type="paragraph" w:styleId="aff9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a">
    <w:name w:val="index heading"/>
    <w:basedOn w:val="Standard0"/>
    <w:uiPriority w:val="99"/>
    <w:qFormat/>
    <w:pPr>
      <w:suppressLineNumbers/>
    </w:pPr>
  </w:style>
  <w:style w:type="paragraph" w:styleId="1c">
    <w:name w:val="index 1"/>
    <w:basedOn w:val="a"/>
    <w:autoRedefine/>
    <w:uiPriority w:val="99"/>
    <w:semiHidden/>
    <w:qFormat/>
    <w:pPr>
      <w:ind w:left="280" w:hanging="280"/>
    </w:pPr>
  </w:style>
  <w:style w:type="paragraph" w:styleId="aff2">
    <w:name w:val="Body Text Indent"/>
    <w:basedOn w:val="a"/>
    <w:link w:val="1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b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c">
    <w:name w:val="Title"/>
    <w:basedOn w:val="a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3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paragraph" w:styleId="26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d">
    <w:name w:val="Subtitle"/>
    <w:basedOn w:val="affc"/>
    <w:uiPriority w:val="99"/>
    <w:qFormat/>
    <w:rPr>
      <w:i/>
      <w:iCs/>
    </w:rPr>
  </w:style>
  <w:style w:type="paragraph" w:customStyle="1" w:styleId="0010">
    <w:name w:val="00. Заголовок 1"/>
    <w:basedOn w:val="affc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c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c"/>
    <w:uiPriority w:val="99"/>
    <w:qFormat/>
    <w:rPr>
      <w:bCs/>
      <w:sz w:val="32"/>
    </w:rPr>
  </w:style>
  <w:style w:type="paragraph" w:customStyle="1" w:styleId="ContentsHeading">
    <w:name w:val="Contents Heading"/>
    <w:basedOn w:val="affc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a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a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a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a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a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a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a"/>
    <w:uiPriority w:val="99"/>
    <w:qFormat/>
    <w:pPr>
      <w:tabs>
        <w:tab w:val="right" w:leader="dot" w:pos="10205"/>
      </w:tabs>
      <w:ind w:left="2264"/>
    </w:pPr>
  </w:style>
  <w:style w:type="paragraph" w:customStyle="1" w:styleId="affe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e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e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e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e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e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e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e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f0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1">
    <w:name w:val="Заголовок таблицы"/>
    <w:basedOn w:val="afff0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e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e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e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f2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3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e"/>
    <w:link w:val="010"/>
    <w:uiPriority w:val="99"/>
    <w:qFormat/>
  </w:style>
  <w:style w:type="paragraph" w:styleId="27">
    <w:name w:val="Body Text 2"/>
    <w:aliases w:val="Оглавление 2 Знак,Основной текст 2 Знак1 Знак,Оглавление 2 Знак Знак Знак"/>
    <w:basedOn w:val="Standard0"/>
    <w:link w:val="28"/>
    <w:uiPriority w:val="99"/>
    <w:qFormat/>
    <w:pPr>
      <w:jc w:val="both"/>
    </w:pPr>
    <w:rPr>
      <w:b/>
      <w:bCs/>
    </w:rPr>
  </w:style>
  <w:style w:type="paragraph" w:styleId="aff4">
    <w:name w:val="Plain Text"/>
    <w:basedOn w:val="a"/>
    <w:link w:val="16"/>
    <w:uiPriority w:val="99"/>
    <w:qFormat/>
    <w:rPr>
      <w:rFonts w:ascii="Courier New" w:hAnsi="Courier New" w:cs="Courier New"/>
      <w:sz w:val="20"/>
    </w:rPr>
  </w:style>
  <w:style w:type="paragraph" w:customStyle="1" w:styleId="afff4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6">
    <w:name w:val="annotation text"/>
    <w:basedOn w:val="Standard0"/>
    <w:link w:val="17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c"/>
    <w:uiPriority w:val="99"/>
    <w:qFormat/>
    <w:pPr>
      <w:outlineLvl w:val="3"/>
    </w:pPr>
    <w:rPr>
      <w:bCs/>
      <w:i/>
      <w:iCs/>
    </w:rPr>
  </w:style>
  <w:style w:type="paragraph" w:customStyle="1" w:styleId="afff5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e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d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7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8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8">
    <w:name w:val="toc 2"/>
    <w:aliases w:val="Основной текст 2 Знак1,Оглавление 2 Знак Знак,Основной текст 2 Знак1 Знак Знак,Оглавление 2 Знак Знак Знак Знак"/>
    <w:basedOn w:val="a"/>
    <w:link w:val="27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9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f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a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e"/>
    <w:uiPriority w:val="99"/>
    <w:qFormat/>
  </w:style>
  <w:style w:type="paragraph" w:customStyle="1" w:styleId="104">
    <w:name w:val="10. Критерии оценки результатов:заголовок"/>
    <w:basedOn w:val="affe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e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c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b">
    <w:name w:val="Обычный+Интервал 2"/>
    <w:basedOn w:val="afffc"/>
    <w:uiPriority w:val="99"/>
    <w:qFormat/>
    <w:pPr>
      <w:spacing w:line="244" w:lineRule="exact"/>
    </w:pPr>
  </w:style>
  <w:style w:type="paragraph" w:customStyle="1" w:styleId="afffd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0">
    <w:name w:val="Название1"/>
    <w:basedOn w:val="a"/>
    <w:link w:val="1f1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2">
    <w:name w:val="Обычный1"/>
    <w:uiPriority w:val="99"/>
    <w:qFormat/>
    <w:rPr>
      <w:sz w:val="28"/>
      <w:szCs w:val="20"/>
    </w:rPr>
  </w:style>
  <w:style w:type="paragraph" w:styleId="afffe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3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c">
    <w:name w:val="Обложка 2"/>
    <w:basedOn w:val="1f3"/>
    <w:uiPriority w:val="99"/>
    <w:qFormat/>
    <w:rPr>
      <w:caps w:val="0"/>
    </w:rPr>
  </w:style>
  <w:style w:type="paragraph" w:customStyle="1" w:styleId="42">
    <w:name w:val="Обложка 4"/>
    <w:basedOn w:val="2c"/>
    <w:uiPriority w:val="99"/>
    <w:qFormat/>
    <w:rPr>
      <w:sz w:val="20"/>
    </w:rPr>
  </w:style>
  <w:style w:type="paragraph" w:customStyle="1" w:styleId="52">
    <w:name w:val="Обложка 5"/>
    <w:basedOn w:val="2c"/>
    <w:uiPriority w:val="99"/>
    <w:qFormat/>
    <w:pPr>
      <w:jc w:val="right"/>
    </w:pPr>
    <w:rPr>
      <w:b w:val="0"/>
      <w:bCs/>
      <w:i/>
      <w:iCs/>
    </w:rPr>
  </w:style>
  <w:style w:type="paragraph" w:customStyle="1" w:styleId="19">
    <w:name w:val="Титул 1"/>
    <w:basedOn w:val="a"/>
    <w:link w:val="18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6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f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2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3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4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8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qFormat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c"/>
    <w:uiPriority w:val="99"/>
    <w:qFormat/>
    <w:rPr>
      <w:i/>
    </w:rPr>
  </w:style>
  <w:style w:type="paragraph" w:customStyle="1" w:styleId="affffc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d">
    <w:name w:val="Название таблицы"/>
    <w:basedOn w:val="affffc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e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f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5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5"/>
    <w:uiPriority w:val="99"/>
    <w:qFormat/>
    <w:pPr>
      <w:jc w:val="center"/>
    </w:pPr>
  </w:style>
  <w:style w:type="paragraph" w:customStyle="1" w:styleId="afffff0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1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2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3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6">
    <w:name w:val="Оглавление 1а"/>
    <w:basedOn w:val="1e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4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5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7">
    <w:name w:val="Текст таблицы по центру"/>
    <w:basedOn w:val="afffff6"/>
    <w:uiPriority w:val="99"/>
    <w:qFormat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</w:style>
  <w:style w:type="paragraph" w:customStyle="1" w:styleId="afffffa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b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</w:style>
  <w:style w:type="paragraph" w:customStyle="1" w:styleId="afffffd">
    <w:name w:val="Текст рисунка с отступом"/>
    <w:basedOn w:val="afffffb"/>
    <w:uiPriority w:val="99"/>
    <w:qFormat/>
    <w:pPr>
      <w:ind w:firstLine="284"/>
      <w:jc w:val="both"/>
    </w:pPr>
  </w:style>
  <w:style w:type="paragraph" w:customStyle="1" w:styleId="1f7">
    <w:name w:val="Текст рисунка 1"/>
    <w:basedOn w:val="afffffb"/>
    <w:uiPriority w:val="99"/>
    <w:qFormat/>
    <w:pPr>
      <w:ind w:firstLine="284"/>
      <w:jc w:val="both"/>
    </w:pPr>
    <w:rPr>
      <w:sz w:val="12"/>
    </w:rPr>
  </w:style>
  <w:style w:type="paragraph" w:customStyle="1" w:styleId="afffffe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f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0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2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3">
    <w:name w:val="Редактор"/>
    <w:basedOn w:val="affff5"/>
    <w:uiPriority w:val="99"/>
    <w:semiHidden/>
    <w:qFormat/>
  </w:style>
  <w:style w:type="paragraph" w:customStyle="1" w:styleId="affffff4">
    <w:name w:val="Типография"/>
    <w:basedOn w:val="affff5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5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6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8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a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a"/>
    <w:uiPriority w:val="99"/>
    <w:qFormat/>
    <w:pPr>
      <w:jc w:val="left"/>
    </w:pPr>
  </w:style>
  <w:style w:type="paragraph" w:customStyle="1" w:styleId="affffffb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c">
    <w:name w:val="Вопросы"/>
    <w:basedOn w:val="afffffa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d">
    <w:name w:val="Текст таблицы+Интервал"/>
    <w:basedOn w:val="afffff6"/>
    <w:uiPriority w:val="99"/>
    <w:qFormat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f0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c"/>
    <w:autoRedefine/>
    <w:uiPriority w:val="99"/>
    <w:qFormat/>
    <w:pPr>
      <w:ind w:left="340" w:hanging="340"/>
    </w:pPr>
  </w:style>
  <w:style w:type="paragraph" w:customStyle="1" w:styleId="afffffff1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2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3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8">
    <w:name w:val="Вопрос 2"/>
    <w:basedOn w:val="afffffff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4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4"/>
    <w:uiPriority w:val="99"/>
    <w:qFormat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</w:style>
  <w:style w:type="paragraph" w:customStyle="1" w:styleId="37">
    <w:name w:val="Ответ 3"/>
    <w:basedOn w:val="afffffff4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4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8"/>
    <w:autoRedefine/>
    <w:uiPriority w:val="99"/>
    <w:qFormat/>
    <w:pPr>
      <w:ind w:left="454" w:hanging="454"/>
    </w:pPr>
  </w:style>
  <w:style w:type="paragraph" w:customStyle="1" w:styleId="2fa">
    <w:name w:val="Оглавление 2а"/>
    <w:basedOn w:val="28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8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6">
    <w:name w:val="Текст таблицы с выступом"/>
    <w:basedOn w:val="afffff6"/>
    <w:uiPriority w:val="99"/>
    <w:qFormat/>
    <w:pPr>
      <w:ind w:left="198" w:hanging="198"/>
    </w:pPr>
  </w:style>
  <w:style w:type="paragraph" w:customStyle="1" w:styleId="2fc">
    <w:name w:val="Текст таблицы с выступом 2"/>
    <w:basedOn w:val="afffffff6"/>
    <w:autoRedefine/>
    <w:uiPriority w:val="99"/>
    <w:qFormat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8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9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a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b">
    <w:name w:val="Образец текста"/>
    <w:basedOn w:val="afffc"/>
    <w:uiPriority w:val="99"/>
    <w:qFormat/>
    <w:pPr>
      <w:spacing w:line="226" w:lineRule="exact"/>
    </w:pPr>
    <w:rPr>
      <w:sz w:val="20"/>
    </w:rPr>
  </w:style>
  <w:style w:type="paragraph" w:customStyle="1" w:styleId="afffffffc">
    <w:name w:val="Образец номера таблицы"/>
    <w:basedOn w:val="afffffffb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b"/>
    <w:uiPriority w:val="99"/>
    <w:qFormat/>
    <w:pPr>
      <w:ind w:firstLine="0"/>
    </w:pPr>
  </w:style>
  <w:style w:type="paragraph" w:customStyle="1" w:styleId="2fd">
    <w:name w:val="Рисунок 2"/>
    <w:basedOn w:val="TableofFigures1"/>
    <w:uiPriority w:val="99"/>
    <w:qFormat/>
    <w:rPr>
      <w:b w:val="0"/>
      <w:sz w:val="18"/>
    </w:rPr>
  </w:style>
  <w:style w:type="paragraph" w:customStyle="1" w:styleId="2fe">
    <w:name w:val="План 2"/>
    <w:basedOn w:val="afffffffa"/>
    <w:autoRedefine/>
    <w:uiPriority w:val="99"/>
    <w:qFormat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pPr>
      <w:spacing w:line="210" w:lineRule="exact"/>
    </w:pPr>
  </w:style>
  <w:style w:type="paragraph" w:customStyle="1" w:styleId="1f1">
    <w:name w:val="Образец текста+Интервал 1"/>
    <w:basedOn w:val="afffffffd"/>
    <w:link w:val="1f0"/>
    <w:uiPriority w:val="99"/>
    <w:qFormat/>
    <w:pPr>
      <w:ind w:firstLine="0"/>
    </w:pPr>
  </w:style>
  <w:style w:type="paragraph" w:styleId="afffffffe">
    <w:name w:val="annotation subject"/>
    <w:basedOn w:val="aff6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f">
    <w:name w:val="Table Grid"/>
    <w:basedOn w:val="a1"/>
    <w:uiPriority w:val="9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uiPriority w:val="99"/>
    <w:pPr>
      <w:jc w:val="both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0">
    <w:name w:val="Table Elegant"/>
    <w:basedOn w:val="a1"/>
    <w:uiPriority w:val="99"/>
    <w:rPr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books/18/m491441.pdf" TargetMode="External"/><Relationship Id="rId5" Type="http://schemas.openxmlformats.org/officeDocument/2006/relationships/hyperlink" Target="https://www.biblio-online.ru/bcode/4327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6</cp:revision>
  <cp:lastPrinted>2019-02-15T10:04:00Z</cp:lastPrinted>
  <dcterms:created xsi:type="dcterms:W3CDTF">2020-02-16T18:08:00Z</dcterms:created>
  <dcterms:modified xsi:type="dcterms:W3CDTF">2020-04-07T04:31:00Z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